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Observation lag review worksheet</w:t>
      </w:r>
    </w:p>
    <w:p>
      <w:r>
        <w:t>Track when a fixed prompt first preserves a current product fact after an accepted deployment. Register checkpoints, keep actual capture times and missing attempts, and report the observed timing within that schedule.</w:t>
      </w:r>
    </w:p>
    <w:p>
      <w:r>
        <w:t>Editable worksheet · Version 1.0 · 25 September 2026</w:t>
      </w:r>
    </w:p>
    <w:p>
      <w:hyperlink r:id="rId9">
        <w:r>
          <w:t>Complete guide — https://rankecho.io/resources/prove/expected-observation-lag</w:t>
        </w:r>
      </w:hyperlink>
    </w:p>
    <w:p>
      <w:pPr>
        <w:pStyle w:val="Heading1"/>
      </w:pPr>
      <w:r>
        <w:t>1 Freeze the facts and deployment</w:t>
      </w:r>
    </w:p>
    <w:p>
      <w:r>
        <w:t>Start the elapsed clock from accepted deployment evidence. A notification, recrawl request or presumed provider event is not the start time for this method.</w:t>
      </w:r>
    </w:p>
    <w:p>
      <w:pPr>
        <w:keepNext/>
      </w:pPr>
      <w:r>
        <w:rPr>
          <w:b/>
        </w:rPr>
        <w:t>Accepted deployment</w:t>
      </w:r>
    </w:p>
    <w:p>
      <w:pPr>
        <w:keepNext/>
      </w:pPr>
      <w:r>
        <w:t>Record change ID, exact page and version, acceptance evidence, approver and actual UTC deploy time. Keep the record pending until delivery is verified; retain concurrent changes.</w:t>
      </w:r>
    </w:p>
    <w:p>
      <w:pPr>
        <w:spacing w:after="240"/>
      </w:pPr>
      <w:r>
        <w:t>[Enter your response]</w:t>
      </w:r>
    </w:p>
    <w:p>
      <w:pPr>
        <w:keepNext/>
      </w:pPr>
      <w:r>
        <w:rPr>
          <w:b/>
        </w:rPr>
        <w:t>Current and prior fact rules</w:t>
      </w:r>
    </w:p>
    <w:p>
      <w:pPr>
        <w:keepNext/>
      </w:pPr>
      <w:r>
        <w:t>For each fact ID, record the current and declared prior values, effective time, authority and source evidence. Freeze the normalization rule and treatment of incomplete, conflicting or unclassifiable answers.</w:t>
      </w:r>
    </w:p>
    <w:p>
      <w:pPr>
        <w:spacing w:after="240"/>
      </w:pPr>
      <w:r>
        <w:t>[Enter your response]</w:t>
      </w:r>
    </w:p>
    <w:p>
      <w:pPr>
        <w:keepNext/>
      </w:pPr>
      <w:r>
        <w:rPr>
          <w:b/>
        </w:rPr>
        <w:t>Fixed prompt cells</w:t>
      </w:r>
    </w:p>
    <w:p>
      <w:pPr>
        <w:keepNext/>
      </w:pPr>
      <w:r>
        <w:t>Record cell IDs, exact prompts, associated fact IDs, service, surface, locale, session, model label and collection procedure. Preserve the same coordinates and rule throughout the schedule.</w:t>
      </w:r>
    </w:p>
    <w:p>
      <w:pPr>
        <w:spacing w:after="240"/>
      </w:pPr>
      <w:r>
        <w:t>[Enter your response]</w:t>
      </w:r>
    </w:p>
    <w:p>
      <w:pPr>
        <w:pStyle w:val="Heading1"/>
        <w:pageBreakBefore/>
      </w:pPr>
      <w:r>
        <w:t>2 Register and capture every checkpoint</w:t>
      </w:r>
    </w:p>
    <w:p>
      <w:r>
        <w:t>The fictional plan schedules six cells once at D1, D3 and D7 after the August 24 deployment. These are example checkpoints, not recommended or guaranteed provider refresh times.</w:t>
      </w:r>
    </w:p>
    <w:p>
      <w:pPr>
        <w:keepNext/>
      </w:pPr>
      <w:r>
        <w:rPr>
          <w:b/>
        </w:rPr>
        <w:t>Prospective schedule and endpoint</w:t>
      </w:r>
    </w:p>
    <w:p>
      <w:pPr>
        <w:keepNext/>
      </w:pPr>
      <w:r>
        <w:t>Record every checkpoint ID, elapsed offset, scheduled UTC time, required cells and administrative cutoff before collection. Complete the schedule without extending it selectively after a favorable or missing answer.</w:t>
      </w:r>
    </w:p>
    <w:p>
      <w:pPr>
        <w:spacing w:after="240"/>
      </w:pPr>
      <w:r>
        <w:t>[Enter your response]</w:t>
      </w:r>
    </w:p>
    <w:p>
      <w:pPr>
        <w:keepNext/>
      </w:pPr>
      <w:r>
        <w:rPr>
          <w:b/>
        </w:rPr>
        <w:t>Actual attempt and evidence</w:t>
      </w:r>
    </w:p>
    <w:p>
      <w:pPr>
        <w:keepNext/>
      </w:pPr>
      <w:r>
        <w:t>For each cell and checkpoint, record the actual UTC attempt or capture time, raw answer or failure pointer and collection state. Keep scheduled time separate from actual capture time; the example's captures are 5–30 minutes later.</w:t>
      </w:r>
    </w:p>
    <w:p>
      <w:pPr>
        <w:spacing w:after="240"/>
      </w:pPr>
      <w:r>
        <w:t>[Enter your response]</w:t>
      </w:r>
    </w:p>
    <w:p>
      <w:pPr>
        <w:keepNext/>
      </w:pPr>
      <w:r>
        <w:rPr>
          <w:b/>
        </w:rPr>
        <w:t>Fact classification</w:t>
      </w:r>
    </w:p>
    <w:p>
      <w:pPr>
        <w:keepNext/>
      </w:pPr>
      <w:r>
        <w:t>For an eligible answer, preserve its exact passage and current, stale or indeterminate decision under the frozen rule. Unavailable and failed attempts receive no fact label. Retain ambiguity separately rather than guessing current or stale.</w:t>
      </w:r>
    </w:p>
    <w:p>
      <w:pPr>
        <w:spacing w:after="240"/>
      </w:pPr>
      <w:r>
        <w:t>[Enter your response]</w:t>
      </w:r>
    </w:p>
    <w:p>
      <w:pPr>
        <w:pStyle w:val="Heading1"/>
        <w:pageBreakBefore/>
      </w:pPr>
      <w:r>
        <w:t>3 Reconcile timing and coverage</w:t>
      </w:r>
    </w:p>
    <w:p>
      <w:r>
        <w:t>The fictional ledger has 18 planned attempts: 15 observed, two unavailable and one failed. The 15 eligible answers contain nine current facts and six stale facts.</w:t>
      </w:r>
    </w:p>
    <w:p>
      <w:pPr>
        <w:keepNext/>
      </w:pPr>
      <w:r>
        <w:rPr>
          <w:b/>
        </w:rPr>
        <w:t>First preserved current observation</w:t>
      </w:r>
    </w:p>
    <w:p>
      <w:pPr>
        <w:keepNext/>
      </w:pPr>
      <w:r>
        <w:t>For each fixed cell, identify the earliest eligible current-fact record. Report its scheduled checkpoint and actual capture time, with elapsed time from accepted deployment. This is detection timing, not the provider's exact update time.</w:t>
      </w:r>
    </w:p>
    <w:p>
      <w:pPr>
        <w:spacing w:after="240"/>
      </w:pPr>
      <w:r>
        <w:t>[Enter your response]</w:t>
      </w:r>
    </w:p>
    <w:p>
      <w:pPr>
        <w:keepNext/>
      </w:pPr>
      <w:r>
        <w:rPr>
          <w:b/>
        </w:rPr>
        <w:t>Complete attempt accounting</w:t>
      </w:r>
    </w:p>
    <w:p>
      <w:pPr>
        <w:keepNext/>
      </w:pPr>
      <w:r>
        <w:t>Reconcile planned attempts to observed, unavailable and failed attempts; retain indeterminate answers separately in real records. Keep all observations after a first current answer. With no eligible observations, display N/A and no outcome percentage.</w:t>
      </w:r>
    </w:p>
    <w:p>
      <w:pPr>
        <w:spacing w:after="240"/>
      </w:pPr>
      <w:r>
        <w:t>[Enter your response]</w:t>
      </w:r>
    </w:p>
    <w:p>
      <w:pPr>
        <w:keepNext/>
      </w:pPr>
      <w:r>
        <w:rPr>
          <w:b/>
        </w:rPr>
        <w:t>Cutoff and collection gaps</w:t>
      </w:r>
    </w:p>
    <w:p>
      <w:pPr>
        <w:keepNext/>
      </w:pPr>
      <w:r>
        <w:t>Record cells with no preserved current fact by the fixed cutoff. X06 is stale at D1, unavailable at D3 and failed at D7. Its censored label does not prove that it stayed stale or event-free through day 7.</w:t>
      </w:r>
    </w:p>
    <w:p>
      <w:pPr>
        <w:spacing w:after="240"/>
      </w:pPr>
      <w:r>
        <w:t>[Enter your response]</w:t>
      </w:r>
    </w:p>
    <w:tbl>
      <w:tblPr>
        <w:tblW w:type="auto" w:w="0"/>
        <w:tblLayout w:type="fixed"/>
        <w:tblLook w:firstColumn="1" w:firstRow="1" w:lastColumn="0" w:lastRow="0" w:noHBand="0" w:noVBand="1" w:val="04A0"/>
      </w:tblPr>
      <w:tblGrid>
        <w:gridCol w:w="4176"/>
        <w:gridCol w:w="1584"/>
        <w:gridCol w:w="4320"/>
      </w:tblGrid>
      <w:tr>
        <w:trPr>
          <w:cantSplit/>
          <w:tblHeader/>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timing group</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Cells</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Recorded meaning</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D1 checkpoint</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1</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First current at D1</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D3 checkpoint</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2</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First current at D3</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D7 checkpoint</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2</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First current at D7</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No current by cutoff</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1</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No preserved current fact</w:t>
            </w:r>
          </w:p>
        </w:tc>
      </w:tr>
    </w:tbl>
    <w:p>
      <w:pPr>
        <w:spacing w:after="40"/>
      </w:pPr>
    </w:p>
    <w:p>
      <w:pPr>
        <w:pStyle w:val="Heading1"/>
        <w:pageBreakBefore/>
      </w:pPr>
      <w:r>
        <w:t>4 Review the bounded timing record</w:t>
      </w:r>
    </w:p>
    <w:p>
      <w:r>
        <w:t>A later current answer does not show when a page was crawled, indexed, retrieved or used. Missing follow-ups also prevent a claim that a cell stayed unchanged throughout the window.</w:t>
      </w:r>
    </w:p>
    <w:p>
      <w:pPr>
        <w:keepNext/>
      </w:pPr>
      <w:r>
        <w:rPr>
          <w:b/>
        </w:rPr>
        <w:t>Independent reconstruction</w:t>
      </w:r>
    </w:p>
    <w:p>
      <w:pPr>
        <w:keepNext/>
      </w:pPr>
      <w:r>
        <w:t>Ask a reviewer to reproduce all attempt states, first-current records, checkpoint labels and elapsed capture times. Verify the six-cell, three-checkpoint example without dropping any of its 18 attempts.</w:t>
      </w:r>
    </w:p>
    <w:p>
      <w:pPr>
        <w:spacing w:after="240"/>
      </w:pPr>
      <w:r>
        <w:t>[Enter your response]</w:t>
      </w:r>
    </w:p>
    <w:p>
      <w:pPr>
        <w:keepNext/>
      </w:pPr>
      <w:r>
        <w:rPr>
          <w:b/>
        </w:rPr>
        <w:t>Descriptive conclusion and limits</w:t>
      </w:r>
    </w:p>
    <w:p>
      <w:pPr>
        <w:keepNext/>
      </w:pPr>
      <w:r>
        <w:t>Report counts, observed elapsed intervals, missingness and the fixed endpoint. Do not estimate a universal wait time, service commitment, success probability or causal effect from this record.</w:t>
      </w:r>
    </w:p>
    <w:p>
      <w:pPr>
        <w:spacing w:after="240"/>
      </w:pPr>
      <w:r>
        <w:t>[Enter your response]</w:t>
      </w:r>
    </w:p>
    <w:p>
      <w:pPr>
        <w:keepNext/>
      </w:pPr>
      <w:r>
        <w:rPr>
          <w:b/>
        </w:rPr>
        <w:t>Next schedule and owner</w:t>
      </w:r>
    </w:p>
    <w:p>
      <w:pPr>
        <w:keepNext/>
      </w:pPr>
      <w:r>
        <w:t>Choose continue, repair collection or stop for the same business question, with owner and date. Preserve this completed schedule; any additional monitoring needs a new prospective version and endpoint.</w:t>
      </w:r>
    </w:p>
    <w:p>
      <w:pPr>
        <w:spacing w:after="240"/>
      </w:pPr>
      <w:r>
        <w:t>[Enter your response]</w:t>
      </w:r>
    </w:p>
    <w:p>
      <w:r>
        <w:t>Worksheet version 1.0 · 25 September 2026. Complete and repeat records as needed. Blank fields request your evidence; these manual files do not collect answers, publish changes or calculate RankEcho product metrics.</w:t>
      </w:r>
    </w:p>
    <w:p>
      <w:r>
        <w:t>Attach this manual checkpoint record to the proof report at https://rankecho.io/templates/proof-report. Use Proof Loop for its supported observations; it does not provide this first-current classifier or a universal answer refresh forecast. https://rankecho.io/product/proof-loop</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resources/prove/expected-observation-lag"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 lag review worksheet</dc:title>
  <dc:subject>Editable Prove interpretation review worksheet</dc:subject>
  <dc:creator>RankEcho</dc:creator>
  <cp:keywords/>
  <dc:description>generated by python-docx</dc:description>
  <cp:lastModifiedBy/>
  <cp:revision>1</cp:revision>
  <dcterms:created xsi:type="dcterms:W3CDTF">2026-09-25T00:00:00Z</dcterms:created>
  <dcterms:modified xsi:type="dcterms:W3CDTF">2026-09-25T00:00:00Z</dcterms:modified>
  <cp:category/>
</cp:coreProperties>
</file>